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0177" w14:textId="2F710FCC" w:rsidR="005E7FA4" w:rsidRDefault="005E7FA4" w:rsidP="005E7FA4">
      <w:r>
        <w:t>Jauchzet! Frohlocket!</w:t>
      </w:r>
    </w:p>
    <w:p w14:paraId="50E4C004" w14:textId="6EFEC5DA" w:rsidR="003806F2" w:rsidRDefault="005E7FA4" w:rsidP="003806F2">
      <w:r>
        <w:t xml:space="preserve">Das Musikgymnasium Linz präsentiert ein festliches Programm, das sowohl zum stimmungsvollen und besinnlichen Innehalten in der hektischen Adventszeit einlädt als auch jubilierend die Ankunft des Heilsbringers </w:t>
      </w:r>
      <w:r w:rsidR="003806F2">
        <w:t>verheißt</w:t>
      </w:r>
      <w:r>
        <w:t xml:space="preserve">. </w:t>
      </w:r>
      <w:r w:rsidR="00CD605D">
        <w:t>75</w:t>
      </w:r>
      <w:r>
        <w:t xml:space="preserve"> junge Stimmen des </w:t>
      </w:r>
      <w:r w:rsidR="007955AD">
        <w:rPr>
          <w:rFonts w:ascii="Calibri" w:hAnsi="Calibri" w:cs="Calibri"/>
          <w:color w:val="000000"/>
        </w:rPr>
        <w:t>Balduin Sulzer Chor</w:t>
      </w:r>
      <w:r>
        <w:t xml:space="preserve">s und </w:t>
      </w:r>
      <w:r w:rsidR="003806F2">
        <w:t xml:space="preserve">weitere </w:t>
      </w:r>
      <w:r>
        <w:t>Ensembles aus der Linzer Talenteschmiede</w:t>
      </w:r>
      <w:r w:rsidR="003806F2">
        <w:t xml:space="preserve"> musizieren in der Pfarrkirche </w:t>
      </w:r>
      <w:proofErr w:type="spellStart"/>
      <w:r w:rsidR="003806F2">
        <w:t>Krenstetten</w:t>
      </w:r>
      <w:proofErr w:type="spellEnd"/>
      <w:r w:rsidR="003806F2">
        <w:t>.</w:t>
      </w:r>
    </w:p>
    <w:p w14:paraId="121C6DF1" w14:textId="77777777" w:rsidR="003806F2" w:rsidRDefault="003806F2" w:rsidP="005E7FA4"/>
    <w:p w14:paraId="0872B0A9" w14:textId="77777777" w:rsidR="003806F2" w:rsidRDefault="003806F2" w:rsidP="005E7FA4"/>
    <w:p w14:paraId="18A875A2" w14:textId="725B853D" w:rsidR="003806F2" w:rsidRDefault="007955AD" w:rsidP="003806F2">
      <w:r>
        <w:rPr>
          <w:rFonts w:ascii="Calibri" w:hAnsi="Calibri" w:cs="Calibri"/>
          <w:color w:val="000000"/>
        </w:rPr>
        <w:t>Balduin Sulzer Chor</w:t>
      </w:r>
      <w:r w:rsidR="003806F2" w:rsidRPr="003806F2">
        <w:t xml:space="preserve"> Linz</w:t>
      </w:r>
    </w:p>
    <w:p w14:paraId="11B57F87" w14:textId="6E244C67" w:rsidR="003806F2" w:rsidRPr="003806F2" w:rsidRDefault="003806F2" w:rsidP="003806F2">
      <w:r>
        <w:t>Jauchzet! Frohlocket</w:t>
      </w:r>
      <w:r w:rsidR="00CD605D">
        <w:t>!</w:t>
      </w:r>
    </w:p>
    <w:p w14:paraId="13FA5876" w14:textId="77777777" w:rsidR="007955AD" w:rsidRDefault="007955AD" w:rsidP="003806F2"/>
    <w:p w14:paraId="35A6B728" w14:textId="5EC3AE16" w:rsidR="000B5B78" w:rsidRDefault="003806F2" w:rsidP="003806F2">
      <w:r w:rsidRPr="003806F2">
        <w:t xml:space="preserve">Der </w:t>
      </w:r>
      <w:r w:rsidR="007955AD">
        <w:rPr>
          <w:rFonts w:ascii="Calibri" w:hAnsi="Calibri" w:cs="Calibri"/>
          <w:color w:val="000000"/>
        </w:rPr>
        <w:t>Balduin Sulzer Chor</w:t>
      </w:r>
      <w:r w:rsidR="007955AD">
        <w:rPr>
          <w:rFonts w:ascii="Calibri" w:hAnsi="Calibri" w:cs="Calibri"/>
          <w:color w:val="000000"/>
        </w:rPr>
        <w:t xml:space="preserve"> </w:t>
      </w:r>
      <w:r w:rsidRPr="003806F2">
        <w:t>des Musikgymnasiums Linz ist aus dem Konzertgeschehen Oberösterreichs nicht wegzudenken</w:t>
      </w:r>
      <w:r>
        <w:t xml:space="preserve"> und arbeitet mit zahlreichen Institutionen wie dem Brucknerhaus Linz, der Anton Bruckner Privatuniversität, der Reihe </w:t>
      </w:r>
      <w:proofErr w:type="spellStart"/>
      <w:r>
        <w:t>Musica</w:t>
      </w:r>
      <w:proofErr w:type="spellEnd"/>
      <w:r>
        <w:t xml:space="preserve"> </w:t>
      </w:r>
      <w:proofErr w:type="spellStart"/>
      <w:r>
        <w:t>Sacra</w:t>
      </w:r>
      <w:proofErr w:type="spellEnd"/>
      <w:r>
        <w:t xml:space="preserve"> Linz sowie zahlreichen kleineren Konzertveranstaltern zusammen. </w:t>
      </w:r>
    </w:p>
    <w:p w14:paraId="5E20A74E" w14:textId="6C0783E7" w:rsidR="000B5B78" w:rsidRDefault="005515D6" w:rsidP="003806F2">
      <w:r>
        <w:t xml:space="preserve">Das Chorsingen nimmt am Musikgymnasium Linz, das </w:t>
      </w:r>
      <w:r w:rsidRPr="003806F2">
        <w:t>vor 50 Jahren von Balduin Sulzer als Spezialzweig am Adalbert Stifter Gymnasium Linz gegründet</w:t>
      </w:r>
      <w:r>
        <w:t xml:space="preserve"> wurde, einen besonderen Stellenwert ein, weshalb der Chor in der Vergangenheit und auch in der Gegenwart immer wieder gerne a</w:t>
      </w:r>
      <w:r w:rsidRPr="003806F2">
        <w:t xml:space="preserve">ls Oratorienchor </w:t>
      </w:r>
      <w:r>
        <w:t xml:space="preserve">oder zur Gestaltung von Messen bzw. für mannigfaltige </w:t>
      </w:r>
      <w:r w:rsidR="000B5B78">
        <w:t xml:space="preserve">andere </w:t>
      </w:r>
      <w:r>
        <w:t>Anlässe eingeladen wird. Darüber hinaus ist es auch Ziel</w:t>
      </w:r>
      <w:r w:rsidR="000B5B78">
        <w:t>,</w:t>
      </w:r>
      <w:r>
        <w:t xml:space="preserve"> kleinere Gruppen und Ensembles zu fördern und mit diesen ganz spezielle Programme zu erarbeiten. </w:t>
      </w:r>
    </w:p>
    <w:p w14:paraId="3A7FFCF4" w14:textId="3726ED5D" w:rsidR="003806F2" w:rsidRDefault="005515D6" w:rsidP="003806F2">
      <w:r>
        <w:t xml:space="preserve">Durch die Flexibilität und Vielseitigkeit ist das Musikgymnasium im heimischen Musikleben zu einem wichtigen Baustein der musikalischen Nachwuchsförderung gewachsen und kooperiert eng mit der Akademie für Begabtenförderung des Landes Oberösterreich, im Rahmen derer die Schülerinnen und Schüler ihre Ausbildung am Instrument bzw. </w:t>
      </w:r>
      <w:r w:rsidR="000B5B78">
        <w:t>im Gesang</w:t>
      </w:r>
      <w:r>
        <w:t xml:space="preserve"> erhalten. </w:t>
      </w:r>
    </w:p>
    <w:p w14:paraId="00728FB5" w14:textId="660EBF09" w:rsidR="003806F2" w:rsidRPr="003806F2" w:rsidRDefault="003806F2" w:rsidP="003806F2">
      <w:r w:rsidRPr="003806F2">
        <w:t xml:space="preserve">Im Dezember wird der </w:t>
      </w:r>
      <w:r w:rsidR="007955AD">
        <w:rPr>
          <w:rFonts w:ascii="Calibri" w:hAnsi="Calibri" w:cs="Calibri"/>
          <w:color w:val="000000"/>
        </w:rPr>
        <w:t>Balduin Sulzer Chor</w:t>
      </w:r>
      <w:r w:rsidRPr="003806F2">
        <w:t xml:space="preserve"> in der Pfarrkirche </w:t>
      </w:r>
      <w:proofErr w:type="spellStart"/>
      <w:r w:rsidRPr="003806F2">
        <w:t>Krenstetten</w:t>
      </w:r>
      <w:proofErr w:type="spellEnd"/>
      <w:r w:rsidRPr="003806F2">
        <w:t xml:space="preserve"> </w:t>
      </w:r>
      <w:r w:rsidR="005515D6">
        <w:t xml:space="preserve">zu Gast sein und dabei mit einem vielfältigen Programm </w:t>
      </w:r>
      <w:r w:rsidRPr="003806F2">
        <w:t xml:space="preserve">auf Weihnachten einstimmen und </w:t>
      </w:r>
      <w:r w:rsidR="005515D6">
        <w:t>die</w:t>
      </w:r>
      <w:r w:rsidR="000B5B78">
        <w:t xml:space="preserve"> geheimen</w:t>
      </w:r>
      <w:r w:rsidRPr="003806F2">
        <w:t xml:space="preserve"> Klangräume der ehrwürdigen Kirche </w:t>
      </w:r>
      <w:r w:rsidR="000B5B78">
        <w:t>ausreizen</w:t>
      </w:r>
      <w:r w:rsidRPr="003806F2">
        <w:t xml:space="preserve">. Ein wunderschönes Abschlusskonzert des Jahres, das mit dem Titel </w:t>
      </w:r>
      <w:r w:rsidR="005515D6">
        <w:t>„Jauchzet! Frohlocket!“</w:t>
      </w:r>
      <w:r w:rsidRPr="003806F2">
        <w:t xml:space="preserve"> </w:t>
      </w:r>
      <w:r w:rsidR="005515D6">
        <w:t>Auszüge aus Johann Sebastian Bachs Weihnachtsoratorium</w:t>
      </w:r>
      <w:r w:rsidR="00111B73">
        <w:t>,</w:t>
      </w:r>
      <w:r w:rsidR="008C1317">
        <w:t xml:space="preserve"> vorweihnachtliche</w:t>
      </w:r>
      <w:r w:rsidR="005515D6">
        <w:t xml:space="preserve"> Chormusik durch die Jahrhunderte </w:t>
      </w:r>
      <w:r w:rsidR="008C1317">
        <w:t>sowie</w:t>
      </w:r>
      <w:r w:rsidR="000B5B78">
        <w:t xml:space="preserve"> eine feine Auswahl traditioneller und alpenländischer Lieder zur Weihnachtszeit </w:t>
      </w:r>
      <w:r w:rsidR="008C1317">
        <w:t>und</w:t>
      </w:r>
      <w:r w:rsidR="000B5B78">
        <w:t xml:space="preserve"> festliche Bläserklänge</w:t>
      </w:r>
      <w:r w:rsidR="006D547E">
        <w:t xml:space="preserve"> präsentiert.</w:t>
      </w:r>
    </w:p>
    <w:p w14:paraId="35558A21" w14:textId="10C27BD9" w:rsidR="003806F2" w:rsidRDefault="003806F2" w:rsidP="005E7FA4"/>
    <w:sectPr w:rsidR="003806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A4"/>
    <w:rsid w:val="000B5B78"/>
    <w:rsid w:val="000F6F45"/>
    <w:rsid w:val="00111B73"/>
    <w:rsid w:val="00283978"/>
    <w:rsid w:val="002E40BB"/>
    <w:rsid w:val="003806F2"/>
    <w:rsid w:val="004818BF"/>
    <w:rsid w:val="005515D6"/>
    <w:rsid w:val="005E7FA4"/>
    <w:rsid w:val="006D547E"/>
    <w:rsid w:val="007955AD"/>
    <w:rsid w:val="008C1317"/>
    <w:rsid w:val="00996591"/>
    <w:rsid w:val="009A6C0D"/>
    <w:rsid w:val="009C754B"/>
    <w:rsid w:val="00A70011"/>
    <w:rsid w:val="00B530C4"/>
    <w:rsid w:val="00CD605D"/>
    <w:rsid w:val="00CF4A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38F9"/>
  <w15:chartTrackingRefBased/>
  <w15:docId w15:val="{FFAB9CB5-347D-4EDF-B31A-7FDD9509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6591"/>
    <w:pPr>
      <w:spacing w:after="0" w:line="276" w:lineRule="auto"/>
      <w:jc w:val="both"/>
    </w:pPr>
  </w:style>
  <w:style w:type="paragraph" w:styleId="berschrift1">
    <w:name w:val="heading 1"/>
    <w:basedOn w:val="Standard"/>
    <w:next w:val="Standard"/>
    <w:link w:val="berschrift1Zchn"/>
    <w:uiPriority w:val="9"/>
    <w:qFormat/>
    <w:rsid w:val="005E7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E7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E7FA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E7FA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E7FA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E7FA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E7FA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E7FA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E7FA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7FA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E7FA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E7FA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E7FA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E7FA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E7FA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E7FA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E7FA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E7FA4"/>
    <w:rPr>
      <w:rFonts w:eastAsiaTheme="majorEastAsia" w:cstheme="majorBidi"/>
      <w:color w:val="272727" w:themeColor="text1" w:themeTint="D8"/>
    </w:rPr>
  </w:style>
  <w:style w:type="paragraph" w:styleId="Titel">
    <w:name w:val="Title"/>
    <w:basedOn w:val="Standard"/>
    <w:next w:val="Standard"/>
    <w:link w:val="TitelZchn"/>
    <w:uiPriority w:val="10"/>
    <w:qFormat/>
    <w:rsid w:val="005E7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E7FA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E7FA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E7FA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E7FA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E7FA4"/>
    <w:rPr>
      <w:i/>
      <w:iCs/>
      <w:color w:val="404040" w:themeColor="text1" w:themeTint="BF"/>
    </w:rPr>
  </w:style>
  <w:style w:type="paragraph" w:styleId="Listenabsatz">
    <w:name w:val="List Paragraph"/>
    <w:basedOn w:val="Standard"/>
    <w:uiPriority w:val="34"/>
    <w:qFormat/>
    <w:rsid w:val="005E7FA4"/>
    <w:pPr>
      <w:ind w:left="720"/>
      <w:contextualSpacing/>
    </w:pPr>
  </w:style>
  <w:style w:type="character" w:styleId="IntensiveHervorhebung">
    <w:name w:val="Intense Emphasis"/>
    <w:basedOn w:val="Absatz-Standardschriftart"/>
    <w:uiPriority w:val="21"/>
    <w:qFormat/>
    <w:rsid w:val="005E7FA4"/>
    <w:rPr>
      <w:i/>
      <w:iCs/>
      <w:color w:val="0F4761" w:themeColor="accent1" w:themeShade="BF"/>
    </w:rPr>
  </w:style>
  <w:style w:type="paragraph" w:styleId="IntensivesZitat">
    <w:name w:val="Intense Quote"/>
    <w:basedOn w:val="Standard"/>
    <w:next w:val="Standard"/>
    <w:link w:val="IntensivesZitatZchn"/>
    <w:uiPriority w:val="30"/>
    <w:qFormat/>
    <w:rsid w:val="005E7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E7FA4"/>
    <w:rPr>
      <w:i/>
      <w:iCs/>
      <w:color w:val="0F4761" w:themeColor="accent1" w:themeShade="BF"/>
    </w:rPr>
  </w:style>
  <w:style w:type="character" w:styleId="IntensiverVerweis">
    <w:name w:val="Intense Reference"/>
    <w:basedOn w:val="Absatz-Standardschriftart"/>
    <w:uiPriority w:val="32"/>
    <w:qFormat/>
    <w:rsid w:val="005E7F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Wruß Michael</dc:creator>
  <cp:keywords/>
  <dc:description/>
  <cp:lastModifiedBy>Irene Grudl</cp:lastModifiedBy>
  <cp:revision>3</cp:revision>
  <dcterms:created xsi:type="dcterms:W3CDTF">2025-04-17T14:27:00Z</dcterms:created>
  <dcterms:modified xsi:type="dcterms:W3CDTF">2025-04-17T14:29:00Z</dcterms:modified>
</cp:coreProperties>
</file>